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.xml" ContentType="application/vnd.ms-office.webextension+xml"/>
  <Override PartName="/word/glossary/document.xml" ContentType="application/vnd.openxmlformats-officedocument.wordprocessingml.document.glossary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package/2006/relationships/metadata/core-properties" Target="docProps/core.xml" Id="rId2" /><Relationship Type="http://schemas.openxmlformats.org/officeDocument/2006/relationships/extended-properties" Target="docProps/app.xml" Id="rId3" /><Relationship Type="http://schemas.openxmlformats.org/officeDocument/2006/relationships/custom-properties" Target="docProps/custom.xml" Id="rId4" /><Relationship Type="http://schemas.microsoft.com/office/2011/relationships/webextensiontaskpanes" Target="word/webextensions/taskpanes.xml" Id="Radb2b6de85d04e7b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672A6659" wp14:textId="77777777">
      <w:pPr>
        <w:spacing w:before="1000" w:after="1000"/>
      </w:pPr>
    </w:p>
    <w:p xmlns:wp14="http://schemas.microsoft.com/office/word/2010/wordml" w14:paraId="7948D1F5" wp14:textId="77777777">
      <w:pPr>
        <w:pStyle w:val="Heading1"/>
        <w:spacing w:before="0" w:after="200"/>
      </w:pPr>
      <w:r>
        <w:rPr>
          <w:rFonts w:ascii="Arial" w:hAnsi="Arial" w:eastAsia="Arial" w:cs="Arial"/>
          <w:b/>
          <w:bCs/>
          <w:color w:val="1A5C6B"/>
          <w:sz w:val="52"/>
          <w:szCs w:val="52"/>
        </w:rPr>
        <w:t xml:space="preserve">Unit 2 Workbook</w:t>
      </w:r>
    </w:p>
    <w:p xmlns:wp14="http://schemas.microsoft.com/office/word/2010/wordml" w14:paraId="00F2F5EF" wp14:textId="77777777">
      <w:pPr>
        <w:spacing w:before="0" w:after="400"/>
      </w:pPr>
      <w:r>
        <w:rPr>
          <w:rFonts w:ascii="Arial" w:hAnsi="Arial" w:eastAsia="Arial" w:cs="Arial"/>
          <w:b/>
          <w:bCs/>
          <w:color w:val="2E8A9E"/>
          <w:sz w:val="32"/>
          <w:szCs w:val="32"/>
        </w:rPr>
        <w:t xml:space="preserve">Demo Lab: Real Workflows in Action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32"/>
        <w:gridCol w:w="361"/>
        <w:gridCol w:w="4332"/>
      </w:tblGrid>
      <w:tr xmlns:wp14="http://schemas.microsoft.com/office/word/2010/wordml" w:rsidTr="2370FE3C" w14:paraId="699F7877" wp14:textId="77777777">
        <w:tc>
          <w:tcPr>
            <w:tcW w:w="43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P="2370FE3C" w14:paraId="0D265773" wp14:textId="77777777">
            <w:pPr>
              <w:spacing w:after="20"/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</w:pPr>
            <w:r w:rsidRPr="2370FE3C" w:rsidR="2370FE3C"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  <w:t>Programme</w:t>
            </w:r>
          </w:p>
          <w:p w14:paraId="08A8997E" wp14:textId="77777777">
            <w:pPr>
              <w:spacing w:after="8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Level 4 AI &amp; Automation Practitioner</w:t>
            </w:r>
          </w:p>
          <w:p w14:paraId="4355212D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Module</w:t>
            </w:r>
          </w:p>
          <w:p w14:paraId="41ADDF46" wp14:textId="77777777">
            <w:pPr>
              <w:spacing w:after="8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AI Opportunity Discovery &amp; Workflow Mapping</w:t>
            </w:r>
          </w:p>
          <w:p w14:paraId="0FFE63E3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Unit</w:t>
            </w:r>
          </w:p>
          <w:p w14:paraId="7003CA68" wp14:textId="77777777">
            <w:pPr>
              <w:spacing w:after="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Unit 2 — Demo Lab: Real Workflows in Action</w:t>
            </w:r>
          </w:p>
        </w:tc>
        <w:tc>
          <w:tcPr>
            <w:tcW w:w="361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/>
          </w:tcPr>
          <w:p w14:paraId="0A37501D" wp14:textId="77777777"/>
        </w:tc>
        <w:tc>
          <w:tcPr>
            <w:tcW w:w="43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F2A388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Learner Name</w:t>
            </w:r>
          </w:p>
          <w:p w14:paraId="29D6B04F" wp14:textId="77777777"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P="2370FE3C" w14:paraId="184B23E1" wp14:textId="77777777">
            <w:pPr>
              <w:spacing w:after="20"/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</w:pPr>
            <w:r w:rsidRPr="2370FE3C" w:rsidR="2370FE3C"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  <w:t xml:space="preserve">Employer / </w:t>
            </w:r>
            <w:r w:rsidRPr="2370FE3C" w:rsidR="2370FE3C"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  <w:t>Organisation</w:t>
            </w:r>
          </w:p>
          <w:p w14:paraId="0A6959E7" wp14:textId="77777777"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14:paraId="185F7B3E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Cohort / Start Date</w:t>
            </w:r>
          </w:p>
          <w:p w14:paraId="100C5B58" wp14:textId="77777777">
            <w:pPr>
              <w:pBdr>
                <w:bottom w:val="single" w:color="CCCCCC" w:sz="4"/>
              </w:pBdr>
              <w:spacing w:after="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5DAB6C7B" wp14:textId="77777777">
      <w:pPr>
        <w:spacing w:before="400" w:after="400"/>
      </w:pPr>
    </w:p>
    <w:p xmlns:wp14="http://schemas.microsoft.com/office/word/2010/wordml" w14:paraId="6DCD5A88" wp14:textId="77777777">
      <w:pPr>
        <w:spacing w:before="160" w:after="60"/>
      </w:pPr>
      <w:r>
        <w:rPr>
          <w:rFonts w:ascii="Arial" w:hAnsi="Arial" w:eastAsia="Arial" w:cs="Arial"/>
          <w:b/>
          <w:bCs/>
          <w:color w:val="1A5C6B"/>
          <w:sz w:val="22"/>
          <w:szCs w:val="22"/>
        </w:rPr>
        <w:t xml:space="preserve">How to use this workbook</w:t>
      </w:r>
    </w:p>
    <w:p xmlns:wp14="http://schemas.microsoft.com/office/word/2010/wordml" w14:paraId="11C8F7B2" wp14:textId="2DD79F6F">
      <w:pPr>
        <w:spacing w:before="40" w:after="80"/>
      </w:pPr>
      <w:r w:rsidRPr="6E4CC0F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 xml:space="preserve">This workbook </w:t>
      </w:r>
      <w:r w:rsidRPr="6E4CC0F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>contains</w:t>
      </w:r>
      <w:r w:rsidRPr="6E4CC0F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 xml:space="preserve"> your structured observation sheets for each of the </w:t>
      </w:r>
      <w:r w:rsidRPr="6E4CC0FC" w:rsidR="523B6D0A">
        <w:rPr>
          <w:rFonts w:ascii="Arial" w:hAnsi="Arial" w:eastAsia="Arial" w:cs="Arial"/>
          <w:color w:val="1A1A1A"/>
          <w:sz w:val="20"/>
          <w:szCs w:val="20"/>
          <w:lang w:val="en-US"/>
        </w:rPr>
        <w:t xml:space="preserve">two </w:t>
      </w:r>
      <w:r w:rsidRPr="6E4CC0F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 xml:space="preserve">workflow and agent demonstrations in Unit 2, followed by a post-demo reflection activity. Complete each observation sheet during or </w:t>
      </w:r>
      <w:r w:rsidRPr="6E4CC0F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>immediately</w:t>
      </w:r>
      <w:r w:rsidRPr="6E4CC0F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 xml:space="preserve"> after the relevant lesson </w:t>
      </w:r>
      <w:r w:rsidRPr="6E4CC0F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>video, and</w:t>
      </w:r>
      <w:r w:rsidRPr="6E4CC0F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 xml:space="preserve"> bring this workbook to your coaching session.</w:t>
      </w:r>
    </w:p>
    <w:p xmlns:wp14="http://schemas.microsoft.com/office/word/2010/wordml" w14:paraId="7154F776" wp14:textId="77777777">
      <w:pPr>
        <w:spacing w:before="40" w:after="80"/>
      </w:pPr>
      <w:r w:rsidRPr="2370FE3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 xml:space="preserve">Your observation sheet responses are portfolio evidence — write in enough detail to </w:t>
      </w:r>
      <w:r w:rsidRPr="2370FE3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>demonstrate</w:t>
      </w:r>
      <w:r w:rsidRPr="2370FE3C" w:rsidR="2370FE3C">
        <w:rPr>
          <w:rFonts w:ascii="Arial" w:hAnsi="Arial" w:eastAsia="Arial" w:cs="Arial"/>
          <w:color w:val="1A1A1A"/>
          <w:sz w:val="20"/>
          <w:szCs w:val="20"/>
          <w:lang w:val="en-US"/>
        </w:rPr>
        <w:t xml:space="preserve"> your analytical thinking, not just a description of what you saw. Your coach will use your responses to help you connect the demos to your own workplace project in Unit 3.</w:t>
      </w:r>
    </w:p>
    <w:p xmlns:wp14="http://schemas.microsoft.com/office/word/2010/wordml" w14:paraId="02EB378F" wp14:textId="77777777">
      <w:pPr>
        <w:spacing w:before="80" w:after="80"/>
      </w:pPr>
    </w:p>
    <w:p xmlns:wp14="http://schemas.microsoft.com/office/word/2010/wordml" w14:paraId="6A05A809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2F1261A9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36A1246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Activity 1 — Observation Sheet: Demo 1</w:t>
            </w:r>
          </w:p>
        </w:tc>
      </w:tr>
    </w:tbl>
    <w:p xmlns:wp14="http://schemas.microsoft.com/office/word/2010/wordml" w14:paraId="5A39BBE3" wp14:textId="77777777">
      <w:pPr>
        <w:spacing w:before="100" w:after="100"/>
      </w:pPr>
    </w:p>
    <w:p xmlns:wp14="http://schemas.microsoft.com/office/word/2010/wordml" w14:paraId="35B6C1B1" wp14:textId="77777777">
      <w:pPr>
        <w:pStyle w:val="Heading3"/>
        <w:spacing w:before="0" w:after="120"/>
      </w:pPr>
      <w:r w:rsidRPr="2370FE3C" w:rsidR="2370FE3C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Complete during or </w:t>
      </w:r>
      <w:r w:rsidRPr="2370FE3C" w:rsidR="2370FE3C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immediately</w:t>
      </w:r>
      <w:r w:rsidRPr="2370FE3C" w:rsidR="2370FE3C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after Lesson 1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3B8ACCDF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A87D603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Demo 1 — AI-Powered Customer Feedback Analysis &amp; Follow-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Up  |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 xml:space="preserve">  Low / No-Code Workflow</w:t>
            </w:r>
          </w:p>
        </w:tc>
      </w:tr>
    </w:tbl>
    <w:p xmlns:wp14="http://schemas.microsoft.com/office/word/2010/wordml" w14:paraId="41C8F396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5C02AD2C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77F9E31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Platform: Make.com or Microsoft Power Automate with a GenAI connector.</w:t>
            </w:r>
          </w:p>
          <w:p w:rsidP="2370FE3C" w14:paraId="5C24D605" wp14:textId="77777777">
            <w:pPr>
              <w:spacing w:before="40" w:after="40"/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Scenario: A customer service team automates sentiment analysis of feedback, drafts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personalised</w:t>
            </w:r>
          </w:p>
          <w:p w14:paraId="4094F994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follow-up emails, routes them through a human review gate, and generates a summary report for</w:t>
            </w:r>
          </w:p>
          <w:p w14:paraId="06FB9B38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team manager.</w:t>
            </w:r>
          </w:p>
          <w:p w14:paraId="72A3D3EC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5AF4251A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Work through all six questions below as you watch the demo. Record specific details — not just</w:t>
            </w:r>
          </w:p>
          <w:p w14:paraId="573831D5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general impressions. Your coach will use your responses to probe your analytical thinking.</w:t>
            </w:r>
          </w:p>
        </w:tc>
      </w:tr>
    </w:tbl>
    <w:p xmlns:wp14="http://schemas.microsoft.com/office/word/2010/wordml" w14:paraId="0D0B940D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69D66047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D985E32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 w14:paraId="402E6AC3" wp14:textId="77777777">
            <w:pPr>
              <w:spacing w:after="0"/>
            </w:pP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9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AI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automation concepts, 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models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limitations   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5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Methods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to 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identify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productivity opportunities   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14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Identification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evaluation of opportunities for increased productivity</w:t>
            </w:r>
          </w:p>
        </w:tc>
      </w:tr>
    </w:tbl>
    <w:p xmlns:wp14="http://schemas.microsoft.com/office/word/2010/wordml" w14:paraId="0E27B00A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419B60F4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A60306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1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What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is the trigger for this workflow or agent? What starts it?</w:t>
            </w:r>
          </w:p>
        </w:tc>
      </w:tr>
      <w:tr xmlns:wp14="http://schemas.microsoft.com/office/word/2010/wordml" w:rsidTr="15655FF8" w14:paraId="60061E4C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659482524"/>
              <w:showingPlcHdr/>
              <w:placeholder>
                <w:docPart w:val="776158C71158415AA5D0D5935B3F74E8"/>
              </w:placeholder>
            </w:sdtPr>
            <w:sdtContent>
              <w:p w:rsidP="15655FF8" w14:paraId="44EAFD9C" wp14:textId="71BC613A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B99056E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47728764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335D62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2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What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data does it need, and where does it come from?</w:t>
            </w:r>
          </w:p>
        </w:tc>
      </w:tr>
      <w:tr xmlns:wp14="http://schemas.microsoft.com/office/word/2010/wordml" w:rsidTr="15655FF8" w14:paraId="1299C43A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764676559"/>
              <w:showingPlcHdr/>
              <w:placeholder>
                <w:docPart w:val="A21C43717C014EF38831035089DBB800"/>
              </w:placeholder>
            </w:sdtPr>
            <w:sdtContent>
              <w:p w:rsidP="15655FF8" w14:paraId="4DDBEF00" wp14:textId="2220ABF6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2946DB82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09F733D6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P="2370FE3C" w14:paraId="10F5FD6B" wp14:textId="77777777">
            <w:pPr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</w:pP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3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Where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does the AI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component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sit, and what specifically does it do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?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(There are two GenAI steps in this demo — describe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both.)</w:t>
            </w:r>
          </w:p>
        </w:tc>
      </w:tr>
      <w:tr xmlns:wp14="http://schemas.microsoft.com/office/word/2010/wordml" w:rsidTr="15655FF8" w14:paraId="5997CC1D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899470734"/>
              <w:showingPlcHdr/>
              <w:placeholder>
                <w:docPart w:val="65DB853369814815833CD3164D8F4CE8"/>
              </w:placeholder>
            </w:sdtPr>
            <w:sdtContent>
              <w:p w:rsidP="15655FF8" w14:paraId="110FFD37" wp14:textId="3EC52343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4E871BC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72406710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B62770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4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Where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does a human need to be involved, and why is that step not fully automated?</w:t>
            </w:r>
          </w:p>
        </w:tc>
      </w:tr>
      <w:tr xmlns:wp14="http://schemas.microsoft.com/office/word/2010/wordml" w:rsidTr="15655FF8" w14:paraId="144A5D23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066778630"/>
              <w:showingPlcHdr/>
              <w:placeholder>
                <w:docPart w:val="55CD82741C134B918C2D77FE1E29B83E"/>
              </w:placeholder>
            </w:sdtPr>
            <w:sdtContent>
              <w:p w:rsidP="15655FF8" w14:paraId="738610EB" wp14:textId="7F6C98FA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2DBF0D7D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577D5F6E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6B19B43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5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What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could go wrong, and how does the design handle — or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fail to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handle — those failure points?</w:t>
            </w:r>
          </w:p>
        </w:tc>
      </w:tr>
      <w:tr xmlns:wp14="http://schemas.microsoft.com/office/word/2010/wordml" w:rsidTr="15655FF8" w14:paraId="6B62F1B3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519981"/>
              <w:showingPlcHdr/>
              <w:placeholder>
                <w:docPart w:val="B4A34C3982CF45C1A63C86133261CE51"/>
              </w:placeholder>
            </w:sdtPr>
            <w:sdtContent>
              <w:p w:rsidP="15655FF8" w14:paraId="02F2C34E" wp14:textId="4C8C492C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8A21919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6B53DD07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2B78F5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6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What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business problem does this solve? How would you begin to measure the value it creates?</w:t>
            </w:r>
          </w:p>
        </w:tc>
      </w:tr>
      <w:tr xmlns:wp14="http://schemas.microsoft.com/office/word/2010/wordml" w:rsidTr="15655FF8" w14:paraId="6BD18F9B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20703049"/>
              <w:showingPlcHdr/>
              <w:placeholder>
                <w:docPart w:val="BB76BEC7A1394C20A857B333CD542956"/>
              </w:placeholder>
            </w:sdtPr>
            <w:sdtContent>
              <w:p w:rsidP="15655FF8" w14:paraId="238601FE" wp14:textId="7A5B75EE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1A965116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16AF34CF" wp14:textId="77777777">
        <w:tc>
          <w:tcPr>
            <w:tcW w:w="9026" w:type="dxa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val="clear" w:color="auto" w:fill="D6EE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AAD15DE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Workplace connection</w:t>
            </w:r>
          </w:p>
          <w:p w14:paraId="1FAEDB7B" wp14:textId="77777777">
            <w:pPr>
              <w:spacing w:after="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Is there a process in your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organisation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where a similar pattern could apply? Note your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initial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thoughts — even rough ones.</w:t>
            </w:r>
          </w:p>
        </w:tc>
      </w:tr>
    </w:tbl>
    <w:p xmlns:wp14="http://schemas.microsoft.com/office/word/2010/wordml" w14:paraId="7DF4E37C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498213E5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835937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Your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initial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thoughts on workplace relevance</w:t>
            </w:r>
          </w:p>
        </w:tc>
      </w:tr>
      <w:tr xmlns:wp14="http://schemas.microsoft.com/office/word/2010/wordml" w:rsidTr="15655FF8" w14:paraId="44FB30F8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681337701"/>
              <w:showingPlcHdr/>
              <w:placeholder>
                <w:docPart w:val="97A963A282B847419CB8D82635696391"/>
              </w:placeholder>
            </w:sdtPr>
            <w:sdtContent>
              <w:p w:rsidP="15655FF8" w14:paraId="1DA6542E" wp14:textId="47B0C6E9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34B3F2EB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07DB3C0D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AC34BBB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Activity 1 — Observation Sheet: Demo 2</w:t>
            </w:r>
          </w:p>
        </w:tc>
      </w:tr>
    </w:tbl>
    <w:p xmlns:wp14="http://schemas.microsoft.com/office/word/2010/wordml" w14:paraId="7D34F5C7" wp14:textId="77777777">
      <w:pPr>
        <w:spacing w:before="100" w:after="100"/>
      </w:pPr>
    </w:p>
    <w:p xmlns:wp14="http://schemas.microsoft.com/office/word/2010/wordml" w14:paraId="3E164103" wp14:textId="77777777">
      <w:pPr>
        <w:pStyle w:val="Heading3"/>
        <w:spacing w:before="0" w:after="120"/>
      </w:pPr>
      <w:r w:rsidRPr="2370FE3C" w:rsidR="2370FE3C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Complete during or </w:t>
      </w:r>
      <w:r w:rsidRPr="2370FE3C" w:rsidR="2370FE3C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immediately</w:t>
      </w:r>
      <w:r w:rsidRPr="2370FE3C" w:rsidR="2370FE3C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after Lesson 2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13B019B4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85FC293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 xml:space="preserve">Demo 2 — Structured Data Extraction from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Documents  |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 xml:space="preserve">  Advanced Technical Pipeline (Python)</w:t>
            </w:r>
          </w:p>
        </w:tc>
      </w:tr>
    </w:tbl>
    <w:p xmlns:wp14="http://schemas.microsoft.com/office/word/2010/wordml" w14:paraId="0B4020A7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17D14771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B8B6800" wp14:textId="77777777">
            <w:pPr>
              <w:spacing w:before="40" w:after="4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Platform: Python script running on internal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organisational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infrastructure.</w:t>
            </w:r>
          </w:p>
          <w:p w14:paraId="5DEFC994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Scenario: A finance or operations team receives PDF documents and needs specific data fields</w:t>
            </w:r>
          </w:p>
          <w:p w14:paraId="505BC805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extracted automatically into an internal database. No data leaves the internal network.</w:t>
            </w:r>
          </w:p>
          <w:p w14:paraId="1D7B270A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618819FC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Before answering the standard questions, address the context question below about why an</w:t>
            </w:r>
          </w:p>
          <w:p w14:paraId="358CA777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in-house technical approach is used here rather than a no-code platform.</w:t>
            </w:r>
          </w:p>
        </w:tc>
      </w:tr>
    </w:tbl>
    <w:p xmlns:wp14="http://schemas.microsoft.com/office/word/2010/wordml" w14:paraId="4F904CB7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153958E3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B01C1FA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 w14:paraId="1D43DB8A" wp14:textId="77777777">
            <w:pPr>
              <w:spacing w:after="0"/>
            </w:pP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9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AI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automation concepts, 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models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limitations   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5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Methods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to 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identify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productivity opportunities   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13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Identify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automation opportunities; support ethical, empathetic decision-making   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14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Identification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evaluation of opportunities for increased productivity</w:t>
            </w:r>
          </w:p>
        </w:tc>
      </w:tr>
    </w:tbl>
    <w:p xmlns:wp14="http://schemas.microsoft.com/office/word/2010/wordml" w14:paraId="06971CD3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391DB710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22D8727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Context question — answer this first:</w:t>
            </w:r>
          </w:p>
          <w:p w14:paraId="2A1F701D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1C4537FE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Why is a Python-based in-house pipeline used for this scenario rather than a no-code platform</w:t>
            </w:r>
          </w:p>
          <w:p w14:paraId="1ED8142A" wp14:textId="77777777">
            <w:pPr>
              <w:spacing w:before="40" w:after="4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like Make.com or Power Automate? What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organisational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or regulatory factors make the technical</w:t>
            </w:r>
          </w:p>
          <w:p w14:paraId="1DCD8CF1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approach necessary here?</w:t>
            </w:r>
          </w:p>
        </w:tc>
      </w:tr>
    </w:tbl>
    <w:p xmlns:wp14="http://schemas.microsoft.com/office/word/2010/wordml" w14:paraId="03EFCA41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43B508AF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E3045F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Your answer to the context question</w:t>
            </w:r>
          </w:p>
        </w:tc>
      </w:tr>
      <w:tr xmlns:wp14="http://schemas.microsoft.com/office/word/2010/wordml" w:rsidTr="15655FF8" w14:paraId="5F96A722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12146021"/>
              <w:showingPlcHdr/>
              <w:placeholder>
                <w:docPart w:val="97F0AE9C9A9C48718F6589D353631A65"/>
              </w:placeholder>
            </w:sdtPr>
            <w:sdtContent>
              <w:p w:rsidP="15655FF8" w14:paraId="5B95CD12" wp14:textId="0820FD7E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56EE48EE" wp14:textId="77777777">
      <w:pPr>
        <w:spacing w:before="120" w:after="120"/>
      </w:pPr>
    </w:p>
    <w:p xmlns:wp14="http://schemas.microsoft.com/office/word/2010/wordml" w14:paraId="2908EB2C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2AB81506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CC1003D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1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What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is the trigger for this workflow or agent? What starts it?</w:t>
            </w:r>
          </w:p>
        </w:tc>
      </w:tr>
      <w:tr xmlns:wp14="http://schemas.microsoft.com/office/word/2010/wordml" w:rsidTr="15655FF8" w14:paraId="121FD38A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604291220"/>
              <w:showingPlcHdr/>
              <w:placeholder>
                <w:docPart w:val="BE05E6D862954ABDA2D3BA35AB3D4DD6"/>
              </w:placeholder>
            </w:sdtPr>
            <w:sdtContent>
              <w:p w:rsidP="15655FF8" w14:paraId="1FE2DD96" wp14:textId="503B8339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06BBA33E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45969917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C6D5C4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2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What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data does it need, and where does it come from?</w:t>
            </w:r>
          </w:p>
        </w:tc>
      </w:tr>
      <w:tr xmlns:wp14="http://schemas.microsoft.com/office/word/2010/wordml" w:rsidTr="15655FF8" w14:paraId="464FCBC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870718730"/>
              <w:showingPlcHdr/>
              <w:placeholder>
                <w:docPart w:val="4025641DCC2A4E4C97654601BE1E15F8"/>
              </w:placeholder>
            </w:sdtPr>
            <w:sdtContent>
              <w:p w:rsidP="15655FF8" w14:paraId="5C8C6B09" wp14:textId="0302E1BF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1004F19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6E126932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P="2370FE3C" w14:paraId="1AB30F8B" wp14:textId="77777777">
            <w:pPr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</w:pP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3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Where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does the AI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component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sit, and what specifically does it do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?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(Describe what the LLM API call does and what a structured JSON output looks like in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practice.)</w:t>
            </w:r>
          </w:p>
        </w:tc>
      </w:tr>
      <w:tr xmlns:wp14="http://schemas.microsoft.com/office/word/2010/wordml" w:rsidTr="15655FF8" w14:paraId="67C0C65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211214130"/>
              <w:showingPlcHdr/>
              <w:placeholder>
                <w:docPart w:val="DEB05E514EEB4005A9CBA3EBEF7150F0"/>
              </w:placeholder>
            </w:sdtPr>
            <w:sdtContent>
              <w:p w:rsidP="15655FF8" w14:paraId="308D56CC" wp14:textId="7356CFC2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38645DC7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3429A521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6B4567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4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Where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does a human need to be involved, and why is that step not fully automated?</w:t>
            </w:r>
          </w:p>
        </w:tc>
      </w:tr>
      <w:tr xmlns:wp14="http://schemas.microsoft.com/office/word/2010/wordml" w:rsidTr="15655FF8" w14:paraId="135E58C4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184205997"/>
              <w:showingPlcHdr/>
              <w:placeholder>
                <w:docPart w:val="F51D77A4FA2D42428CEC0EF40E1285EF"/>
              </w:placeholder>
            </w:sdtPr>
            <w:sdtContent>
              <w:p w:rsidP="15655FF8" w14:paraId="62EBF9A1" wp14:textId="1A9C060B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F8BD81B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3D43D6C7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DFE1DD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5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What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could go wrong, and how does the design handle — or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fail to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handle — those failure points?</w:t>
            </w:r>
          </w:p>
        </w:tc>
      </w:tr>
      <w:tr xmlns:wp14="http://schemas.microsoft.com/office/word/2010/wordml" w:rsidTr="15655FF8" w14:paraId="2613E9C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667009482"/>
              <w:showingPlcHdr/>
              <w:placeholder>
                <w:docPart w:val="D54E10BE674047B7B0AAEBA5392EEDD0"/>
              </w:placeholder>
            </w:sdtPr>
            <w:sdtContent>
              <w:p w:rsidP="15655FF8" w14:paraId="1037B8A3" wp14:textId="0A9B04F9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5FBE423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22A95FC3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E14EA0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6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  What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business problem does this solve? How would you begin to measure the value it creates?</w:t>
            </w:r>
          </w:p>
        </w:tc>
      </w:tr>
      <w:tr xmlns:wp14="http://schemas.microsoft.com/office/word/2010/wordml" w:rsidTr="15655FF8" w14:paraId="2D3F0BEC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111781941"/>
              <w:showingPlcHdr/>
              <w:placeholder>
                <w:docPart w:val="3ECD4944C8FD44B6BCB37BE3A1FE9643"/>
              </w:placeholder>
            </w:sdtPr>
            <w:sdtContent>
              <w:p w:rsidP="15655FF8" w14:paraId="75CF4315" wp14:textId="093DDBD2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2093CA67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1FDC3409" wp14:textId="77777777">
        <w:tc>
          <w:tcPr>
            <w:tcW w:w="9026" w:type="dxa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val="clear" w:color="auto" w:fill="D6EE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BA96CEA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Workplace connection</w:t>
            </w:r>
          </w:p>
          <w:p w14:paraId="25489270" wp14:textId="77777777">
            <w:pPr>
              <w:spacing w:after="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Is there a process in your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organisation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where a similar pattern could apply? Note your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initial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thoughts — even rough ones.</w:t>
            </w:r>
          </w:p>
        </w:tc>
      </w:tr>
    </w:tbl>
    <w:p xmlns:wp14="http://schemas.microsoft.com/office/word/2010/wordml" w14:paraId="2503B197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7AD5EEB3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03C16E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Your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initial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thoughts on workplace relevance</w:t>
            </w:r>
          </w:p>
        </w:tc>
      </w:tr>
      <w:tr xmlns:wp14="http://schemas.microsoft.com/office/word/2010/wordml" w:rsidTr="15655FF8" w14:paraId="38288749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985320413"/>
              <w:showingPlcHdr/>
              <w:placeholder>
                <w:docPart w:val="49DDB349AF244B8DABB6F15C27E75B5A"/>
              </w:placeholder>
            </w:sdtPr>
            <w:sdtContent>
              <w:p w:rsidP="15655FF8" w14:paraId="20BD9A1A" wp14:textId="020F6700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7B7A70C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1156FE9C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A4EAC9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Workplace connection — data sensitivity: Is there document processing in your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organisation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that involves sensitive or regulated data? Would a no-code or in-house approach be more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appropriate for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your context, and why?</w:t>
            </w:r>
          </w:p>
        </w:tc>
      </w:tr>
      <w:tr xmlns:wp14="http://schemas.microsoft.com/office/word/2010/wordml" w:rsidTr="15655FF8" w14:paraId="71887C79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451268485"/>
              <w:showingPlcHdr/>
              <w:placeholder>
                <w:docPart w:val="0BB72B5E55D84926B0CA0CFFD38BB3E2"/>
              </w:placeholder>
            </w:sdtPr>
            <w:sdtContent>
              <w:p w:rsidP="15655FF8" w14:paraId="3B7FD67C" wp14:textId="7E25F5E8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1D0656FE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7164D8E4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7DCD0BD" wp14:textId="77777777">
            <w:pPr>
              <w:spacing w:before="40" w:after="4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This is not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 quick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exercise. Give each prompt proper thought — this reflection directly informs</w:t>
            </w:r>
          </w:p>
          <w:p w14:paraId="0AD34E6D" wp14:textId="77777777">
            <w:pPr>
              <w:spacing w:before="40" w:after="4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your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project identification work in Unit 3.</w:t>
            </w:r>
          </w:p>
          <w:p w14:paraId="7EB1873D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72762440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Complete all four prompts. The stretch activity (Prompt 4) is optional but strongly recommended.</w:t>
            </w:r>
          </w:p>
          <w:p w14:paraId="5129CC9D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Share your completed reflection with your skills coach before your next coaching session.</w:t>
            </w:r>
          </w:p>
        </w:tc>
      </w:tr>
    </w:tbl>
    <w:p xmlns:wp14="http://schemas.microsoft.com/office/word/2010/wordml" w14:paraId="4A4A9837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4D51679E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19FDFA2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 w14:paraId="4F770856" wp14:textId="77777777">
            <w:pPr>
              <w:spacing w:after="0"/>
            </w:pP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9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AI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automation concepts, 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models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limitations   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5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Methods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to 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identify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productivity opportunities   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13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Identify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automation opportunities; support ethical, empathetic decision-making    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14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Identification</w:t>
            </w:r>
            <w:r w:rsidRPr="2370FE3C" w:rsidR="2370FE3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evaluation of opportunities for increased productivity</w:t>
            </w:r>
          </w:p>
        </w:tc>
      </w:tr>
    </w:tbl>
    <w:p xmlns:wp14="http://schemas.microsoft.com/office/word/2010/wordml" w14:paraId="5624F43B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6E4CC0FC" w14:paraId="5ABD3991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B2FBBD" wp14:textId="72A883E0">
            <w:r w:rsidRPr="6E4CC0FC" w:rsidR="6E4CC0F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</w:rPr>
              <w:t>Prompt 1 — Which of the two demonstrations felt most relevant to your workplace, and why? Be specific about the business problem it addresses and how that maps to your context.</w:t>
            </w:r>
          </w:p>
        </w:tc>
      </w:tr>
      <w:tr xmlns:wp14="http://schemas.microsoft.com/office/word/2010/wordml" w:rsidTr="6E4CC0FC" w14:paraId="2A9F3CD3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621262521"/>
              <w:showingPlcHdr/>
              <w:placeholder>
                <w:docPart w:val="15E707FED08C4412B17D9A9C0F2DC469"/>
              </w:placeholder>
            </w:sdtPr>
            <w:sdtContent>
              <w:p w:rsidP="15655FF8" w14:paraId="6C71870F" wp14:textId="78E2855C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5812E170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6E4CC0FC" w14:paraId="7AC34369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4092BE" wp14:textId="372F33CA">
            <w:r w:rsidRPr="6E4CC0F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Prompt 2 — If you could adapt any of the </w:t>
            </w:r>
            <w:r w:rsidRPr="6E4CC0FC" w:rsidR="42D2CBA1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two</w:t>
            </w:r>
            <w:r w:rsidRPr="6E4CC0F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demonstrations to a process in your own </w:t>
            </w:r>
            <w:r w:rsidRPr="6E4CC0F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organisation</w:t>
            </w:r>
            <w:r w:rsidRPr="6E4CC0F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, which process comes to mind first? Describe: what would trigger it, what the AI </w:t>
            </w:r>
            <w:r w:rsidRPr="6E4CC0F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component</w:t>
            </w:r>
            <w:r w:rsidRPr="6E4CC0F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would do, and what the human review step would look like.</w:t>
            </w:r>
          </w:p>
        </w:tc>
      </w:tr>
      <w:tr xmlns:wp14="http://schemas.microsoft.com/office/word/2010/wordml" w:rsidTr="6E4CC0FC" w14:paraId="278AFD40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942575925"/>
              <w:showingPlcHdr/>
              <w:placeholder>
                <w:docPart w:val="1518DAC95BEF4EE99C81F91C384F32FD"/>
              </w:placeholder>
            </w:sdtPr>
            <w:sdtContent>
              <w:p w:rsidP="15655FF8" w14:paraId="29DB5971" wp14:textId="3AA9A047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2D830042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256C9823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54D96F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Prompt 3 — What questions do you still have about how these workflows are built — technically,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organisationally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, or in terms of governance and data handling?</w:t>
            </w:r>
          </w:p>
        </w:tc>
      </w:tr>
      <w:tr xmlns:wp14="http://schemas.microsoft.com/office/word/2010/wordml" w:rsidTr="15655FF8" w14:paraId="46CCE917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497841453"/>
              <w:showingPlcHdr/>
              <w:placeholder>
                <w:docPart w:val="EFF363D4AE2C4BA7908AADCAB04C6674"/>
              </w:placeholder>
            </w:sdtPr>
            <w:sdtContent>
              <w:p w:rsidP="15655FF8" w14:paraId="70D96B49" wp14:textId="5832674F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F027B32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245F00E3" wp14:textId="77777777">
        <w:tc>
          <w:tcPr>
            <w:tcW w:w="9026" w:type="dxa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val="clear" w:fill="D6EE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C65427B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Prompt 4 — Stretch activity (optional but recommended)</w:t>
            </w:r>
          </w:p>
          <w:p w14:paraId="79C80205" wp14:textId="77777777">
            <w:pPr>
              <w:spacing w:after="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In words or a rough diagram in the space below, sketch what a version of one of these workflows might look like for a specific process in your own team. Include: the trigger, the data source, what the AI does, where the human steps in, and what the output is.</w:t>
            </w:r>
          </w:p>
        </w:tc>
      </w:tr>
    </w:tbl>
    <w:p xmlns:wp14="http://schemas.microsoft.com/office/word/2010/wordml" w14:paraId="63FF2D74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249659B3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CCE178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Your workflow sketch (words or rough diagram)</w:t>
            </w:r>
          </w:p>
        </w:tc>
      </w:tr>
      <w:tr xmlns:wp14="http://schemas.microsoft.com/office/word/2010/wordml" w:rsidTr="15655FF8" w14:paraId="3DCF3892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752864333"/>
              <w:showingPlcHdr/>
              <w:placeholder>
                <w:docPart w:val="55B542C257EB4892B3C6D5101EFE6445"/>
              </w:placeholder>
            </w:sdtPr>
            <w:sdtContent>
              <w:p w:rsidP="15655FF8" w14:paraId="2787F392" wp14:textId="3ADA5BEF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02A3EDED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6DDA1E92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134C780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Activity 3 — Tool Orientation (Optional)</w:t>
            </w:r>
          </w:p>
        </w:tc>
      </w:tr>
    </w:tbl>
    <w:p xmlns:wp14="http://schemas.microsoft.com/office/word/2010/wordml" w14:paraId="63B496E2" wp14:textId="77777777">
      <w:pPr>
        <w:spacing w:before="100" w:after="100"/>
      </w:pPr>
    </w:p>
    <w:p xmlns:wp14="http://schemas.microsoft.com/office/word/2010/wordml" w14:paraId="1A398316" wp14:textId="77777777">
      <w:pPr>
        <w:pStyle w:val="Heading3"/>
        <w:spacing w:before="0" w:after="120"/>
      </w:pPr>
      <w:r w:rsidRPr="510E06B2" w:rsidR="510E06B2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Complete after Lesson </w:t>
      </w:r>
      <w:r w:rsidRPr="510E06B2" w:rsidR="510E06B2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3  |</w:t>
      </w:r>
      <w:r w:rsidRPr="510E06B2" w:rsidR="510E06B2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 Estimated time: ~30 </w:t>
      </w:r>
      <w:r w:rsidRPr="510E06B2" w:rsidR="510E06B2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minutes  |</w:t>
      </w:r>
      <w:r w:rsidRPr="510E06B2" w:rsidR="510E06B2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 Optional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2370FE3C" w14:paraId="3CA0F910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E423801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If you have access to Make.com, Zapier, or Microsoft Power Automate through your employer,</w:t>
            </w:r>
          </w:p>
          <w:p w14:paraId="2F79B71F" wp14:textId="77777777">
            <w:pPr>
              <w:spacing w:before="40" w:after="4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spend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30 minutes exploring the interface. You are not building anything — just exploring.</w:t>
            </w:r>
          </w:p>
          <w:p w14:paraId="3A871899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3333C291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   Look at what trigger types are available</w:t>
            </w:r>
          </w:p>
          <w:p w14:paraId="69293E02" wp14:textId="77777777">
            <w:pPr>
              <w:spacing w:before="40" w:after="4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  Browse the app integrations — are your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organisation's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key tools listed as connectors?</w:t>
            </w:r>
          </w:p>
          <w:p w14:paraId="396A340A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   If the platform has an AI or agent module, look at how it is configured</w:t>
            </w:r>
          </w:p>
          <w:p w14:paraId="510DA23A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   Note anything that surprises you — features you did not expect, or gaps where your</w:t>
            </w:r>
          </w:p>
          <w:p w14:paraId="4C53D71F" wp14:textId="77777777">
            <w:pPr>
              <w:spacing w:before="40" w:after="4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 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organisation's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systems are not available</w:t>
            </w:r>
          </w:p>
          <w:p w14:paraId="2F6D4EFB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7272B9D3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Report back to your coach on what you found. This exploration will directly inform your</w:t>
            </w:r>
          </w:p>
          <w:p w14:paraId="78A94D86" wp14:textId="77777777">
            <w:pPr>
              <w:spacing w:before="40" w:after="40"/>
            </w:pP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tool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selection thinking in Unit 3.</w:t>
            </w:r>
          </w:p>
        </w:tc>
      </w:tr>
    </w:tbl>
    <w:p xmlns:wp14="http://schemas.microsoft.com/office/word/2010/wordml" w14:paraId="035A956E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0B7EC738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49BC96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Which platform did you explore? (Make.com / Zapier / Power Automate / other)</w:t>
            </w:r>
          </w:p>
        </w:tc>
      </w:tr>
      <w:tr xmlns:wp14="http://schemas.microsoft.com/office/word/2010/wordml" w:rsidTr="15655FF8" w14:paraId="7BC35E7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030859681"/>
              <w:showingPlcHdr/>
              <w:placeholder>
                <w:docPart w:val="8A45475E5B874532B54EC93145AD14BF"/>
              </w:placeholder>
            </w:sdtPr>
            <w:sdtContent>
              <w:p w:rsidP="15655FF8" w14:paraId="264C1A0E" wp14:textId="274E74BE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BBBDB27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1F76BF24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6B36977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What triggers are available? List any that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seem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relevant to processes in your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organisation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.</w:t>
            </w:r>
          </w:p>
        </w:tc>
      </w:tr>
      <w:tr xmlns:wp14="http://schemas.microsoft.com/office/word/2010/wordml" w:rsidTr="15655FF8" w14:paraId="68285AC0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37580837"/>
              <w:showingPlcHdr/>
              <w:placeholder>
                <w:docPart w:val="822118B322D54D8AAED899712F76CD29"/>
              </w:placeholder>
            </w:sdtPr>
            <w:sdtContent>
              <w:p w:rsidP="15655FF8" w14:paraId="63ED297C" wp14:textId="0109C9F7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2C344184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46925081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270E50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Which of your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organisation's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tools appear as available connectors or integrations?</w:t>
            </w:r>
          </w:p>
        </w:tc>
      </w:tr>
      <w:tr xmlns:wp14="http://schemas.microsoft.com/office/word/2010/wordml" w:rsidTr="15655FF8" w14:paraId="13AA0B87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04540757"/>
              <w:showingPlcHdr/>
              <w:placeholder>
                <w:docPart w:val="2FC44F813A1E4EDA8174BF67DCA993E9"/>
              </w:placeholder>
            </w:sdtPr>
            <w:sdtContent>
              <w:p w:rsidP="15655FF8" w14:paraId="0E474E68" wp14:textId="24B8E0A1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9678E1F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14ACA35F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733784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Did the platform have an AI or agent module? If so, what did you notice about how it is configured?</w:t>
            </w:r>
          </w:p>
        </w:tc>
      </w:tr>
      <w:tr xmlns:wp14="http://schemas.microsoft.com/office/word/2010/wordml" w:rsidTr="15655FF8" w14:paraId="08C1FDAD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834108547"/>
              <w:showingPlcHdr/>
              <w:placeholder>
                <w:docPart w:val="79F39954E2F842D1897A5637348AC865"/>
              </w:placeholder>
            </w:sdtPr>
            <w:sdtContent>
              <w:p w:rsidP="15655FF8" w14:paraId="1084E6F5" wp14:textId="6FB57A1E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15D263B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4E2431F4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C71CB0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What surprised you — either features you did not expect, or gaps you noticed?</w:t>
            </w:r>
          </w:p>
        </w:tc>
      </w:tr>
      <w:tr xmlns:wp14="http://schemas.microsoft.com/office/word/2010/wordml" w:rsidTr="15655FF8" w14:paraId="5FE46C25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76897297"/>
              <w:showingPlcHdr/>
              <w:placeholder>
                <w:docPart w:val="8964D46D7BEA41DC8445410AAEA8BDE8"/>
              </w:placeholder>
            </w:sdtPr>
            <w:sdtContent>
              <w:p w:rsidP="15655FF8" w14:paraId="662E2991" wp14:textId="4272A1EA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E7AB69A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5655FF8" w14:paraId="3ADA3C38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7E3880" wp14:textId="77777777"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Any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questions this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raised that you want to discuss with your coach?</w:t>
            </w:r>
          </w:p>
        </w:tc>
      </w:tr>
      <w:tr xmlns:wp14="http://schemas.microsoft.com/office/word/2010/wordml" w:rsidTr="15655FF8" w14:paraId="38775929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585359471"/>
              <w:showingPlcHdr/>
              <w:placeholder>
                <w:docPart w:val="89E66F3993934AEB9B6F036291586EBB"/>
              </w:placeholder>
            </w:sdtPr>
            <w:sdtContent>
              <w:p w:rsidP="15655FF8" w14:paraId="0E0ED9E8" wp14:textId="6E6E94DB">
                <w:pPr>
                  <w:pStyle w:val="Normal"/>
                </w:pPr>
                <w:r w:rsidRPr="15655FF8" w:rsidR="15655FF8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E52D402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5957BE24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D70B1C8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Before Your Coaching Session — Submission Checklist</w:t>
            </w:r>
          </w:p>
        </w:tc>
      </w:tr>
    </w:tbl>
    <w:p xmlns:wp14="http://schemas.microsoft.com/office/word/2010/wordml" w14:paraId="0F516707" wp14:textId="77777777">
      <w:pPr>
        <w:spacing w:before="160" w:after="160"/>
      </w:pPr>
    </w:p>
    <w:p xmlns:wp14="http://schemas.microsoft.com/office/word/2010/wordml" w14:paraId="05FBCCC8" wp14:textId="008F08B5">
      <w:pPr>
        <w:spacing w:before="40" w:after="80"/>
      </w:pPr>
      <w:r w:rsidRPr="6E4CC0FC" w:rsidR="6E4CC0FC">
        <w:rPr>
          <w:rFonts w:ascii="Arial" w:hAnsi="Arial" w:eastAsia="Arial" w:cs="Arial"/>
          <w:color w:val="1A1A1A"/>
          <w:sz w:val="20"/>
          <w:szCs w:val="20"/>
        </w:rPr>
        <w:t xml:space="preserve">Review this checklist before your coaching session. Your skills coach will expect all </w:t>
      </w:r>
      <w:r w:rsidRPr="6E4CC0FC" w:rsidR="0DADEFBC">
        <w:rPr>
          <w:rFonts w:ascii="Arial" w:hAnsi="Arial" w:eastAsia="Arial" w:cs="Arial"/>
          <w:color w:val="1A1A1A"/>
          <w:sz w:val="20"/>
          <w:szCs w:val="20"/>
        </w:rPr>
        <w:t xml:space="preserve">two </w:t>
      </w:r>
      <w:r w:rsidRPr="6E4CC0FC" w:rsidR="6E4CC0FC">
        <w:rPr>
          <w:rFonts w:ascii="Arial" w:hAnsi="Arial" w:eastAsia="Arial" w:cs="Arial"/>
          <w:color w:val="1A1A1A"/>
          <w:sz w:val="20"/>
          <w:szCs w:val="20"/>
        </w:rPr>
        <w:t>observation sheets and your post-demo reflection to be completed before you meet.</w:t>
      </w:r>
    </w:p>
    <w:p xmlns:wp14="http://schemas.microsoft.com/office/word/2010/wordml" w14:paraId="6313D4C8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2"/>
        <w:gridCol w:w="5235"/>
        <w:gridCol w:w="3159"/>
      </w:tblGrid>
      <w:tr xmlns:wp14="http://schemas.microsoft.com/office/word/2010/wordml" w:rsidTr="2370FE3C" w14:paraId="6EC73C10" wp14:textId="77777777">
        <w:tc>
          <w:tcPr>
            <w:tcW w:w="6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7D53F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w="5235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F68445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w="3159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5F721A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</w:tr>
      <w:tr xmlns:wp14="http://schemas.microsoft.com/office/word/2010/wordml" w:rsidTr="2370FE3C" w14:paraId="75A915F0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1C84E6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C29F8C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Observation Sheet: Demo 1 — customer feedback workflow</w:t>
            </w:r>
          </w:p>
        </w:tc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15A5BD" wp14:textId="77777777">
            <w:r>
              <w:rPr>
                <w:rFonts w:ascii="Arial" w:hAnsi="Arial" w:eastAsia="Arial" w:cs="Arial"/>
                <w:i/>
                <w:iCs/>
                <w:color w:val="555555"/>
                <w:sz w:val="20"/>
                <w:szCs w:val="20"/>
              </w:rPr>
              <w:t xml:space="preserve">Bring to coaching session</w:t>
            </w:r>
          </w:p>
        </w:tc>
      </w:tr>
      <w:tr xmlns:wp14="http://schemas.microsoft.com/office/word/2010/wordml" w:rsidTr="2370FE3C" w14:paraId="3A8076F0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DD878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522146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Observation Sheet: Demo 2 — document extraction pipeline (incl. context question)</w:t>
            </w:r>
          </w:p>
        </w:tc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05A4A84" wp14:textId="77777777">
            <w:r>
              <w:rPr>
                <w:rFonts w:ascii="Arial" w:hAnsi="Arial" w:eastAsia="Arial" w:cs="Arial"/>
                <w:i/>
                <w:iCs/>
                <w:color w:val="555555"/>
                <w:sz w:val="20"/>
                <w:szCs w:val="20"/>
              </w:rPr>
              <w:t xml:space="preserve">Bring to coaching session</w:t>
            </w:r>
          </w:p>
        </w:tc>
      </w:tr>
      <w:tr xmlns:wp14="http://schemas.microsoft.com/office/word/2010/wordml" w:rsidTr="2370FE3C" w14:paraId="232FB2CE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D0424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F3CD92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Activity 2 — Post-Demo Reflection (all four prompts; stretch optional)</w:t>
            </w:r>
          </w:p>
        </w:tc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01D0B3" wp14:textId="77777777">
            <w:r>
              <w:rPr>
                <w:rFonts w:ascii="Arial" w:hAnsi="Arial" w:eastAsia="Arial" w:cs="Arial"/>
                <w:i/>
                <w:iCs/>
                <w:color w:val="555555"/>
                <w:sz w:val="20"/>
                <w:szCs w:val="20"/>
              </w:rPr>
              <w:t xml:space="preserve">Share with coach before session</w:t>
            </w:r>
          </w:p>
        </w:tc>
      </w:tr>
      <w:tr xmlns:wp14="http://schemas.microsoft.com/office/word/2010/wordml" w:rsidTr="2370FE3C" w14:paraId="04F061F3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A20AE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6FF18E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Activity 3 — Tool Orientation notes (if completed)</w:t>
            </w:r>
          </w:p>
        </w:tc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BE87C4" wp14:textId="77777777">
            <w:r>
              <w:rPr>
                <w:rFonts w:ascii="Arial" w:hAnsi="Arial" w:eastAsia="Arial" w:cs="Arial"/>
                <w:i/>
                <w:iCs/>
                <w:color w:val="555555"/>
                <w:sz w:val="20"/>
                <w:szCs w:val="20"/>
              </w:rPr>
              <w:t xml:space="preserve">Bring to coaching session</w:t>
            </w:r>
          </w:p>
        </w:tc>
      </w:tr>
    </w:tbl>
    <w:p xmlns:wp14="http://schemas.microsoft.com/office/word/2010/wordml" w14:paraId="183D9767" wp14:textId="77777777">
      <w:pPr>
        <w:spacing w:before="300" w:after="3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10E06B2" w14:paraId="4EE4AA76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455019" wp14:textId="77777777">
            <w:pPr>
              <w:spacing w:after="120"/>
            </w:pP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KSBs 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evidenced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in this workbook</w:t>
            </w:r>
          </w:p>
          <w:p w14:paraId="3A7FD967" wp14:textId="77777777">
            <w:pPr>
              <w:spacing w:after="80"/>
            </w:pP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K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9 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AI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and automation concepts,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models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and limitations. The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impact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adoption may have on workplace culture and wellbeing.</w:t>
            </w:r>
          </w:p>
          <w:p w14:paraId="34C3A385" wp14:textId="77777777">
            <w:pPr>
              <w:spacing w:after="80"/>
            </w:pP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K</w:t>
            </w:r>
            <w:r w:rsidRPr="2370FE3C" w:rsidR="2370FE3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5 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Methods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to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identify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opportunities to enhance productivity such as improve processes, reduce waste, increase user or customer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satisfaction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or 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optimise</w:t>
            </w:r>
            <w:r w:rsidRPr="2370FE3C" w:rsidR="2370FE3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outcomes.</w:t>
            </w:r>
          </w:p>
          <w:p w14:paraId="22A5C693" wp14:textId="77777777">
            <w:pPr>
              <w:spacing w:after="80"/>
            </w:pPr>
            <w:r w:rsidRPr="510E06B2" w:rsidR="510E06B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S</w:t>
            </w:r>
            <w:r w:rsidRPr="510E06B2" w:rsidR="510E06B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13  </w:t>
            </w:r>
            <w:r w:rsidRPr="510E06B2" w:rsidR="510E06B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Identify</w:t>
            </w:r>
            <w:r w:rsidRPr="510E06B2" w:rsidR="510E06B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opportunities to deliver automation. Support leaders in integrating ethical, empathetic approaches when decision-making.</w:t>
            </w:r>
          </w:p>
          <w:p w14:paraId="5E90BC96" wp14:textId="77777777">
            <w:pPr>
              <w:spacing w:after="0"/>
            </w:pPr>
            <w:r w:rsidRPr="510E06B2" w:rsidR="510E06B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S</w:t>
            </w:r>
            <w:r w:rsidRPr="510E06B2" w:rsidR="510E06B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14  </w:t>
            </w:r>
            <w:r w:rsidRPr="510E06B2" w:rsidR="510E06B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Support</w:t>
            </w:r>
            <w:r w:rsidRPr="510E06B2" w:rsidR="510E06B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in the identification and evaluation of opportunities for increased productivity — including use of low/no-code tools, streamlining processes, and use of AI platforms.</w:t>
            </w:r>
          </w:p>
        </w:tc>
      </w:tr>
    </w:tbl>
    <w:p xmlns:wp14="http://schemas.microsoft.com/office/word/2010/wordml" w14:paraId="2C821F3A" wp14:textId="77777777">
      <w:pPr>
        <w:spacing w:before="200" w:after="200"/>
      </w:pPr>
    </w:p>
    <w:p xmlns:wp14="http://schemas.microsoft.com/office/word/2010/wordml" w14:paraId="24383991" wp14:textId="77777777">
      <w:pPr>
        <w:jc w:val="center"/>
      </w:pPr>
      <w:r w:rsidRPr="510E06B2" w:rsidR="510E06B2">
        <w:rPr>
          <w:rFonts w:ascii="Arial" w:hAnsi="Arial" w:eastAsia="Arial" w:cs="Arial"/>
          <w:color w:val="AAAAAA"/>
          <w:sz w:val="16"/>
          <w:szCs w:val="16"/>
          <w:lang w:val="en-US"/>
        </w:rPr>
        <w:t xml:space="preserve">Level 4 AI &amp; Automation </w:t>
      </w:r>
      <w:r w:rsidRPr="510E06B2" w:rsidR="510E06B2">
        <w:rPr>
          <w:rFonts w:ascii="Arial" w:hAnsi="Arial" w:eastAsia="Arial" w:cs="Arial"/>
          <w:color w:val="AAAAAA"/>
          <w:sz w:val="16"/>
          <w:szCs w:val="16"/>
          <w:lang w:val="en-US"/>
        </w:rPr>
        <w:t>Practitioner  |</w:t>
      </w:r>
      <w:r w:rsidRPr="510E06B2" w:rsidR="510E06B2">
        <w:rPr>
          <w:rFonts w:ascii="Arial" w:hAnsi="Arial" w:eastAsia="Arial" w:cs="Arial"/>
          <w:color w:val="AAAAAA"/>
          <w:sz w:val="16"/>
          <w:szCs w:val="16"/>
          <w:lang w:val="en-US"/>
        </w:rPr>
        <w:t xml:space="preserve">  Unit 2 </w:t>
      </w:r>
      <w:r w:rsidRPr="510E06B2" w:rsidR="510E06B2">
        <w:rPr>
          <w:rFonts w:ascii="Arial" w:hAnsi="Arial" w:eastAsia="Arial" w:cs="Arial"/>
          <w:color w:val="AAAAAA"/>
          <w:sz w:val="16"/>
          <w:szCs w:val="16"/>
          <w:lang w:val="en-US"/>
        </w:rPr>
        <w:t>Workbook  |</w:t>
      </w:r>
      <w:r w:rsidRPr="510E06B2" w:rsidR="510E06B2">
        <w:rPr>
          <w:rFonts w:ascii="Arial" w:hAnsi="Arial" w:eastAsia="Arial" w:cs="Arial"/>
          <w:color w:val="AAAAAA"/>
          <w:sz w:val="16"/>
          <w:szCs w:val="16"/>
          <w:lang w:val="en-US"/>
        </w:rPr>
        <w:t xml:space="preserve">  Version 1.0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  <w:cols w:num="1"/>
      <w:headerReference w:type="even" r:id="R1f0d55a055bc4ded"/>
      <w:headerReference w:type="first" r:id="R74a1db1f39104d57"/>
      <w:footerReference w:type="even" r:id="Rbd9905d60deb4248"/>
      <w:footerReference w:type="first" r:id="R462ea1acda94400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p14="http://schemas.microsoft.com/office/word/2010/wordml" w14:paraId="67A7EE31" wp14:textId="77777777">
    <w:pPr>
      <w:pBdr>
        <w:top w:val="single" w:color="CCCCCC" w:sz="4" w:space="8"/>
      </w:pBdr>
      <w:jc w:val="right"/>
    </w:pPr>
    <w:r>
      <w:rPr>
        <w:rFonts w:ascii="Arial" w:hAnsi="Arial" w:eastAsia="Arial" w:cs="Arial"/>
        <w:color w:val="888888"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rFonts w:ascii="Arial" w:hAnsi="Arial" w:eastAsia="Arial" w:cs="Arial"/>
        <w:color w:val="888888"/>
        <w:sz w:val="18"/>
        <w:szCs w:val="18"/>
      </w:rPr>
    </w:r>
    <w:r>
      <w:fldChar w:fldCharType="end"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006745" w:rsidTr="1E006745" w14:paraId="408069C7">
      <w:trPr>
        <w:trHeight w:val="300"/>
      </w:trPr>
      <w:tc>
        <w:tcPr>
          <w:tcW w:w="3005" w:type="dxa"/>
          <w:tcMar/>
        </w:tcPr>
        <w:p w:rsidR="1E006745" w:rsidP="1E006745" w:rsidRDefault="1E006745" w14:paraId="1B1E5B31" w14:textId="5860FF1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006745" w:rsidP="1E006745" w:rsidRDefault="1E006745" w14:paraId="5A6A4C9F" w14:textId="0BB7C46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006745" w:rsidP="1E006745" w:rsidRDefault="1E006745" w14:paraId="383A28A0" w14:textId="08358878">
          <w:pPr>
            <w:pStyle w:val="Header"/>
            <w:bidi w:val="0"/>
            <w:ind w:right="-115"/>
            <w:jc w:val="right"/>
          </w:pPr>
        </w:p>
      </w:tc>
    </w:tr>
  </w:tbl>
  <w:p w:rsidR="1E006745" w:rsidP="1E006745" w:rsidRDefault="1E006745" w14:paraId="4F096835" w14:textId="2543F3B7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006745" w:rsidTr="1E006745" w14:paraId="4637940C">
      <w:trPr>
        <w:trHeight w:val="300"/>
      </w:trPr>
      <w:tc>
        <w:tcPr>
          <w:tcW w:w="3005" w:type="dxa"/>
          <w:tcMar/>
        </w:tcPr>
        <w:p w:rsidR="1E006745" w:rsidP="1E006745" w:rsidRDefault="1E006745" w14:paraId="1375F110" w14:textId="556907F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006745" w:rsidP="1E006745" w:rsidRDefault="1E006745" w14:paraId="17973818" w14:textId="490BD01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006745" w:rsidP="1E006745" w:rsidRDefault="1E006745" w14:paraId="5637B632" w14:textId="175D7DCF">
          <w:pPr>
            <w:pStyle w:val="Header"/>
            <w:bidi w:val="0"/>
            <w:ind w:right="-115"/>
            <w:jc w:val="right"/>
          </w:pPr>
        </w:p>
      </w:tc>
    </w:tr>
  </w:tbl>
  <w:p w:rsidR="1E006745" w:rsidP="1E006745" w:rsidRDefault="1E006745" w14:paraId="6449A66F" w14:textId="2203CEDE">
    <w:pPr>
      <w:pStyle w:val="Footer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 xmlns:wp14="http://schemas.microsoft.com/office/word/2010/wordml" w:rsidP="2370FE3C" w14:paraId="64C4AE22" wp14:textId="77777777">
    <w:pPr>
      <w:pBdr>
        <w:bottom w:val="single" w:color="CCCCCC" w:sz="4" w:space="8"/>
      </w:pBdr>
    </w:pPr>
    <w:r w:rsidRPr="2370FE3C" w:rsidR="2370FE3C">
      <w:rPr>
        <w:rFonts w:ascii="Arial" w:hAnsi="Arial" w:eastAsia="Arial" w:cs="Arial"/>
        <w:color w:val="888888"/>
        <w:sz w:val="18"/>
        <w:szCs w:val="18"/>
        <w:lang w:val="en-US"/>
      </w:rPr>
      <w:t xml:space="preserve">Level 4 AI &amp; Automation </w:t>
    </w:r>
    <w:r w:rsidRPr="2370FE3C" w:rsidR="2370FE3C">
      <w:rPr>
        <w:rFonts w:ascii="Arial" w:hAnsi="Arial" w:eastAsia="Arial" w:cs="Arial"/>
        <w:color w:val="888888"/>
        <w:sz w:val="18"/>
        <w:szCs w:val="18"/>
        <w:lang w:val="en-US"/>
      </w:rPr>
      <w:t>Practitioner  |</w:t>
    </w:r>
    <w:r w:rsidRPr="2370FE3C" w:rsidR="2370FE3C">
      <w:rPr>
        <w:rFonts w:ascii="Arial" w:hAnsi="Arial" w:eastAsia="Arial" w:cs="Arial"/>
        <w:color w:val="888888"/>
        <w:sz w:val="18"/>
        <w:szCs w:val="18"/>
        <w:lang w:val="en-US"/>
      </w:rPr>
      <w:t xml:space="preserve">  Unit 2 Workbook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006745" w:rsidTr="1E006745" w14:paraId="4A859338">
      <w:trPr>
        <w:trHeight w:val="300"/>
      </w:trPr>
      <w:tc>
        <w:tcPr>
          <w:tcW w:w="3005" w:type="dxa"/>
          <w:tcMar/>
        </w:tcPr>
        <w:p w:rsidR="1E006745" w:rsidP="1E006745" w:rsidRDefault="1E006745" w14:paraId="73E5D4CC" w14:textId="06E961B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006745" w:rsidP="1E006745" w:rsidRDefault="1E006745" w14:paraId="22580B60" w14:textId="508A38A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006745" w:rsidP="1E006745" w:rsidRDefault="1E006745" w14:paraId="74D73FBD" w14:textId="5FAFE79D">
          <w:pPr>
            <w:pStyle w:val="Header"/>
            <w:bidi w:val="0"/>
            <w:ind w:right="-115"/>
            <w:jc w:val="right"/>
          </w:pPr>
        </w:p>
      </w:tc>
    </w:tr>
  </w:tbl>
  <w:p w:rsidR="1E006745" w:rsidP="1E006745" w:rsidRDefault="1E006745" w14:paraId="6E8025A5" w14:textId="2A2D8C39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006745" w:rsidTr="1E006745" w14:paraId="71E4B179">
      <w:trPr>
        <w:trHeight w:val="300"/>
      </w:trPr>
      <w:tc>
        <w:tcPr>
          <w:tcW w:w="3005" w:type="dxa"/>
          <w:tcMar/>
        </w:tcPr>
        <w:p w:rsidR="1E006745" w:rsidP="1E006745" w:rsidRDefault="1E006745" w14:paraId="66203151" w14:textId="0013896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006745" w:rsidP="1E006745" w:rsidRDefault="1E006745" w14:paraId="70FAFDFD" w14:textId="07C4AFA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006745" w:rsidP="1E006745" w:rsidRDefault="1E006745" w14:paraId="5665CDC0" w14:textId="743D0F20">
          <w:pPr>
            <w:pStyle w:val="Header"/>
            <w:bidi w:val="0"/>
            <w:ind w:right="-115"/>
            <w:jc w:val="right"/>
          </w:pPr>
        </w:p>
      </w:tc>
    </w:tr>
  </w:tbl>
  <w:p w:rsidR="1E006745" w:rsidP="1E006745" w:rsidRDefault="1E006745" w14:paraId="3E6B7118" w14:textId="0EB703D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1a1581e5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:rsids>
    <w:rsidRoot w:val="2370FE3C"/>
    <w:rsid w:val="0DADEFBC"/>
    <w:rsid w:val="15655FF8"/>
    <w:rsid w:val="1E006745"/>
    <w:rsid w:val="2370FE3C"/>
    <w:rsid w:val="33D1377D"/>
    <w:rsid w:val="42D2CBA1"/>
    <w:rsid w:val="48A0EC2C"/>
    <w:rsid w:val="510E06B2"/>
    <w:rsid w:val="523B6D0A"/>
    <w:rsid w:val="6E392273"/>
    <w:rsid w:val="6E4CC0FC"/>
  </w:rsids>
  <w14:docId w14:val="4F222B2A"/>
  <w15:docId w15:val="{3035B2BE-B72B-4047-AAF9-AA473754C1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240" w:after="160"/>
      <w:outlineLvl w:val="0"/>
    </w:pPr>
    <w:rPr>
      <w:rFonts w:ascii="Arial" w:hAnsi="Arial" w:eastAsia="Arial" w:cs="Arial"/>
      <w:b/>
      <w:bCs/>
      <w:color w:val="1A5C6B"/>
      <w:sz w:val="36"/>
      <w:szCs w:val="36"/>
    </w:rPr>
  </w:style>
  <w:style w:type="paragraph" w:styleId="Heading2">
    <w:name w:val="heading 20"/>
    <w:basedOn w:val="Normal"/>
    <w:next w:val="Normal"/>
    <w:qFormat/>
    <w:pPr>
      <w:spacing w:before="200" w:after="120"/>
      <w:outlineLvl w:val="1"/>
    </w:pPr>
    <w:rPr>
      <w:rFonts w:ascii="Arial" w:hAnsi="Arial" w:eastAsia="Arial" w:cs="Arial"/>
      <w:b/>
      <w:bCs/>
      <w:color w:val="2E8A9E"/>
      <w:sz w:val="28"/>
      <w:szCs w:val="28"/>
    </w:rPr>
  </w:style>
  <w:style w:type="paragraph" w:styleId="Heading3">
    <w:name w:val="heading 30"/>
    <w:basedOn w:val="Normal"/>
    <w:next w:val="Normal"/>
    <w:qFormat/>
    <w:pPr>
      <w:spacing w:before="160" w:after="80"/>
      <w:outlineLvl w:val="2"/>
    </w:pPr>
    <w:rPr>
      <w:rFonts w:ascii="Arial" w:hAnsi="Arial" w:eastAsia="Arial" w:cs="Arial"/>
      <w:b/>
      <w:bCs/>
      <w:color w:val="1A5C6B"/>
      <w:sz w:val="22"/>
      <w:szCs w:val="22"/>
    </w:rPr>
  </w:style>
  <w:style w:type="paragraph" w:styleId="Header">
    <w:uiPriority w:val="99"/>
    <w:name w:val="header"/>
    <w:basedOn w:val="Normal"/>
    <w:unhideWhenUsed/>
    <w:rsid w:val="1E00674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E00674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uiPriority w:val="99"/>
    <w:name w:val="Placeholder Text"/>
    <w:basedOn w:val="DefaultParagraphFont"/>
    <w:semiHidden/>
    <w:rsid w:val="15655FF8"/>
    <w:rPr>
      <w:color w:val="66666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footer" Target="footer1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header" Target="header2.xml" Id="R1f0d55a055bc4ded" /><Relationship Type="http://schemas.openxmlformats.org/officeDocument/2006/relationships/header" Target="header3.xml" Id="R74a1db1f39104d57" /><Relationship Type="http://schemas.openxmlformats.org/officeDocument/2006/relationships/footer" Target="footer2.xml" Id="Rbd9905d60deb4248" /><Relationship Type="http://schemas.openxmlformats.org/officeDocument/2006/relationships/footer" Target="footer3.xml" Id="R462ea1acda94400d" /><Relationship Type="http://schemas.openxmlformats.org/officeDocument/2006/relationships/glossaryDocument" Target="glossary/document.xml" Id="Rd4e0bea075e8443e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808BB-BAA8-4A6C-9DCA-B583FCA7B9E6}"/>
      </w:docPartPr>
      <w:docPartBody>
        <w:p w:rsidR="15655FF8" w:rsidRDefault="15655FF8" w14:paraId="6C2A8C3B" w14:textId="7940D51A">
          <w:r w:rsidRPr="15655FF8" w:rsidR="15655F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66F3993934AEB9B6F036291586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B926-5C0D-4804-B84E-34B14E3AE1CE}"/>
      </w:docPartPr>
      <w:docPartBody>
        <w:p w:rsidR="15655FF8" w:rsidRDefault="15655FF8" w14:paraId="66682ED2" w14:textId="25F1DB88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8964D46D7BEA41DC8445410AAEA8B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B464-4F1D-41AD-9DDE-C7C41699BB81}"/>
      </w:docPartPr>
      <w:docPartBody>
        <w:p w:rsidR="15655FF8" w:rsidRDefault="15655FF8" w14:paraId="1A8AC058" w14:textId="5D8B8978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79F39954E2F842D1897A5637348AC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FA044-E272-497B-8B07-72E4F1309C17}"/>
      </w:docPartPr>
      <w:docPartBody>
        <w:p w:rsidR="15655FF8" w:rsidRDefault="15655FF8" w14:paraId="5CB66FD9" w14:textId="14BDACB6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2FC44F813A1E4EDA8174BF67DCA99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0FBE-358D-4D0F-8BDF-F1B7142F7AE4}"/>
      </w:docPartPr>
      <w:docPartBody>
        <w:p w:rsidR="15655FF8" w:rsidRDefault="15655FF8" w14:paraId="67E018FC" w14:textId="3028FD52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822118B322D54D8AAED899712F76C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CD937-E6C3-4068-BD49-14D8944078B2}"/>
      </w:docPartPr>
      <w:docPartBody>
        <w:p w:rsidR="15655FF8" w:rsidRDefault="15655FF8" w14:paraId="480627D9" w14:textId="40F36B80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8A45475E5B874532B54EC93145AD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59E6F-DC13-4CBB-A0F6-6BF958C0BE39}"/>
      </w:docPartPr>
      <w:docPartBody>
        <w:p w:rsidR="15655FF8" w:rsidRDefault="15655FF8" w14:paraId="0549F50C" w14:textId="006B3FB6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55B542C257EB4892B3C6D5101EFE6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6AA39-C1FE-4CE4-9EF0-CB0B2BD63F36}"/>
      </w:docPartPr>
      <w:docPartBody>
        <w:p w:rsidR="15655FF8" w:rsidRDefault="15655FF8" w14:paraId="4BB7C118" w14:textId="1FCFC88E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EFF363D4AE2C4BA7908AADCAB04C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B4DCF-AE67-40FF-BFAF-4293CB52990B}"/>
      </w:docPartPr>
      <w:docPartBody>
        <w:p w:rsidR="15655FF8" w:rsidRDefault="15655FF8" w14:paraId="1104FC2F" w14:textId="752C1129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1518DAC95BEF4EE99C81F91C384F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DA79-46AF-4660-9B30-E1371EE675B1}"/>
      </w:docPartPr>
      <w:docPartBody>
        <w:p w:rsidR="15655FF8" w:rsidRDefault="15655FF8" w14:paraId="71D8E32F" w14:textId="547A6911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15E707FED08C4412B17D9A9C0F2DC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EF5F-55DA-42C7-95E1-B03CA457E575}"/>
      </w:docPartPr>
      <w:docPartBody>
        <w:p w:rsidR="15655FF8" w:rsidRDefault="15655FF8" w14:paraId="1677E3AB" w14:textId="5FC480A4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0BB72B5E55D84926B0CA0CFFD38B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1CB68-A7E8-41A6-95F0-D204CDBFF0EA}"/>
      </w:docPartPr>
      <w:docPartBody>
        <w:p w:rsidR="15655FF8" w:rsidRDefault="15655FF8" w14:paraId="4A4C8097" w14:textId="2239A1ED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49DDB349AF244B8DABB6F15C27E7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B6313-2C57-44B0-8139-83655E2250D2}"/>
      </w:docPartPr>
      <w:docPartBody>
        <w:p w:rsidR="15655FF8" w:rsidRDefault="15655FF8" w14:paraId="41310A96" w14:textId="2459F74F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3ECD4944C8FD44B6BCB37BE3A1FE9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5EB1A-7D50-4819-94AD-484BED8450A0}"/>
      </w:docPartPr>
      <w:docPartBody>
        <w:p w:rsidR="15655FF8" w:rsidRDefault="15655FF8" w14:paraId="5F711CCA" w14:textId="5980EB35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D54E10BE674047B7B0AAEBA5392EE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8D53-58DE-4D35-A951-6D2C11FCBFD0}"/>
      </w:docPartPr>
      <w:docPartBody>
        <w:p w:rsidR="15655FF8" w:rsidRDefault="15655FF8" w14:paraId="307B50EE" w14:textId="523A0BEB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F51D77A4FA2D42428CEC0EF40E128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4EFF-1626-4A01-AF0F-3F8CEDA6F246}"/>
      </w:docPartPr>
      <w:docPartBody>
        <w:p w:rsidR="15655FF8" w:rsidRDefault="15655FF8" w14:paraId="6728484C" w14:textId="33396C91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DEB05E514EEB4005A9CBA3EBEF71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0CAF-3D8D-47BA-8392-307A024832FA}"/>
      </w:docPartPr>
      <w:docPartBody>
        <w:p w:rsidR="15655FF8" w:rsidRDefault="15655FF8" w14:paraId="7637D023" w14:textId="17FD2AEA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4025641DCC2A4E4C97654601BE1E1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7197-33D3-4A0C-9CA5-7CDCEDC1B77A}"/>
      </w:docPartPr>
      <w:docPartBody>
        <w:p w:rsidR="15655FF8" w:rsidRDefault="15655FF8" w14:paraId="7B547ADB" w14:textId="78E96C59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BE05E6D862954ABDA2D3BA35AB3D4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CBFB9-C006-48A8-9CAD-46B75CAF52A2}"/>
      </w:docPartPr>
      <w:docPartBody>
        <w:p w:rsidR="15655FF8" w:rsidRDefault="15655FF8" w14:paraId="58204590" w14:textId="7489EB11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97F0AE9C9A9C48718F6589D353631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8C498-CE8E-4C79-A320-932B1DF04D59}"/>
      </w:docPartPr>
      <w:docPartBody>
        <w:p w:rsidR="15655FF8" w:rsidRDefault="15655FF8" w14:paraId="40443765" w14:textId="07B305B2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97A963A282B847419CB8D8263569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6274E-9AFE-4FDB-8E94-835E27849F5D}"/>
      </w:docPartPr>
      <w:docPartBody>
        <w:p w:rsidR="15655FF8" w:rsidRDefault="15655FF8" w14:paraId="5DCB6DB3" w14:textId="3A6097FD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BB76BEC7A1394C20A857B333CD54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B836-20FB-48D2-8439-05AB32205730}"/>
      </w:docPartPr>
      <w:docPartBody>
        <w:p w:rsidR="15655FF8" w:rsidRDefault="15655FF8" w14:paraId="7FFD014B" w14:textId="17273A3B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B4A34C3982CF45C1A63C86133261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1A51-D28D-4EE5-AE8E-D7B8BB259867}"/>
      </w:docPartPr>
      <w:docPartBody>
        <w:p w:rsidR="15655FF8" w:rsidRDefault="15655FF8" w14:paraId="54A5AEA3" w14:textId="22BFD573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55CD82741C134B918C2D77FE1E29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4400-D06E-4010-98A9-076AB36A9034}"/>
      </w:docPartPr>
      <w:docPartBody>
        <w:p w:rsidR="15655FF8" w:rsidRDefault="15655FF8" w14:paraId="0708A015" w14:textId="636A61F0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65DB853369814815833CD3164D8F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40F3A-0EB4-413E-A97F-C6B386903F28}"/>
      </w:docPartPr>
      <w:docPartBody>
        <w:p w:rsidR="15655FF8" w:rsidRDefault="15655FF8" w14:paraId="63CE1A24" w14:textId="1D553C1F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A21C43717C014EF38831035089DBB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2C610-EB1C-4A08-8FBE-8EE4FC00CE8C}"/>
      </w:docPartPr>
      <w:docPartBody>
        <w:p w:rsidR="15655FF8" w:rsidRDefault="15655FF8" w14:paraId="551D5A3D" w14:textId="40F34C8A">
          <w:r w:rsidRPr="15655FF8" w:rsidR="15655FF8">
            <w:rPr>
              <w:rStyle w:val="PlaceholderText"/>
            </w:rPr>
            <w:t>Type your answer here…</w:t>
          </w:r>
        </w:p>
      </w:docPartBody>
    </w:docPart>
    <w:docPart>
      <w:docPartPr>
        <w:name w:val="776158C71158415AA5D0D5935B3F7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BEAD-5FF7-4D9A-A7D9-587873A7CC2D}"/>
      </w:docPartPr>
      <w:docPartBody>
        <w:p w:rsidR="15655FF8" w:rsidRDefault="15655FF8" w14:paraId="089466C1" w14:textId="65CF0EC0">
          <w:r w:rsidRPr="15655FF8" w:rsidR="15655FF8">
            <w:rPr>
              <w:rStyle w:val="PlaceholderText"/>
            </w:rPr>
            <w:t>Type your answer here…</w:t>
          </w:r>
        </w:p>
      </w:docPartBody>
    </w:docPart>
  </w:docParts>
</w:glossaryDocument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d37aa617f1de4d7a" 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d37aa617f1de4d7a"/>
  </wetp:taskpane>
</wetp:taskpanes>
</file>

<file path=word/webextensions/webextension.xml><?xml version="1.0" encoding="utf-8"?>
<we:webextension xmlns:we="http://schemas.microsoft.com/office/webextensions/webextension/2010/11" id="2c1a7d4e-c9c4-4511-a2e4-035cdfa02ed3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e5fc7bac-ce2b-4885-b220-2213b0a21785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96787954E8449C83C6799B28503A" ma:contentTypeVersion="12" ma:contentTypeDescription="Create a new document." ma:contentTypeScope="" ma:versionID="d830d22b1a67f84696697843bf3ff71d">
  <xsd:schema xmlns:xsd="http://www.w3.org/2001/XMLSchema" xmlns:xs="http://www.w3.org/2001/XMLSchema" xmlns:p="http://schemas.microsoft.com/office/2006/metadata/properties" xmlns:ns2="4cd86906-78ff-42a4-9962-b3bb8f623f0c" xmlns:ns3="2fad73db-fe29-494c-9be6-dca62dda475c" targetNamespace="http://schemas.microsoft.com/office/2006/metadata/properties" ma:root="true" ma:fieldsID="97ce9efad16e0d72175db2eab5dc1d25" ns2:_="" ns3:_="">
    <xsd:import namespace="4cd86906-78ff-42a4-9962-b3bb8f623f0c"/>
    <xsd:import namespace="2fad73db-fe29-494c-9be6-dca62dda4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6906-78ff-42a4-9962-b3bb8f623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61b2e6-1407-4e88-a854-6bf03d11f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d73db-fe29-494c-9be6-dca62dda47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6f7bc9-f61f-4612-8bdd-a5ba5cf20c0f}" ma:internalName="TaxCatchAll" ma:showField="CatchAllData" ma:web="2fad73db-fe29-494c-9be6-dca62dda4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d73db-fe29-494c-9be6-dca62dda475c" xsi:nil="true"/>
    <lcf76f155ced4ddcb4097134ff3c332f xmlns="4cd86906-78ff-42a4-9962-b3bb8f623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F29FA-4458-47CB-AEEB-26419D67808D}"/>
</file>

<file path=customXml/itemProps2.xml><?xml version="1.0" encoding="utf-8"?>
<ds:datastoreItem xmlns:ds="http://schemas.openxmlformats.org/officeDocument/2006/customXml" ds:itemID="{F323083C-C4CA-4B72-B4BC-E4D2B3F44822}"/>
</file>

<file path=customXml/itemProps3.xml><?xml version="1.0" encoding="utf-8"?>
<ds:datastoreItem xmlns:ds="http://schemas.openxmlformats.org/officeDocument/2006/customXml" ds:itemID="{097B5DEC-2DDF-4BAE-BCEB-E41654DE2B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Alicia Suen</lastModifiedBy>
  <revision>6</revision>
  <dcterms:created xsi:type="dcterms:W3CDTF">2026-03-04T14:51:22.0000000Z</dcterms:created>
  <dcterms:modified xsi:type="dcterms:W3CDTF">2026-05-14T14:19:03.4340594Z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0x010100294F96787954E8449C83C6799B28503A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